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0E0EB2CC" w:rsidR="002B723D" w:rsidRDefault="00D340C9" w:rsidP="00477397">
      <w:pPr>
        <w:contextualSpacing/>
        <w:jc w:val="center"/>
        <w:rPr>
          <w:rFonts w:ascii="Arial" w:hAnsi="Arial" w:cs="Arial"/>
          <w:b/>
          <w:sz w:val="18"/>
          <w:szCs w:val="18"/>
        </w:rPr>
      </w:pPr>
      <w:r>
        <w:rPr>
          <w:rFonts w:ascii="Arial" w:hAnsi="Arial" w:cs="Arial"/>
          <w:b/>
          <w:sz w:val="18"/>
          <w:szCs w:val="18"/>
        </w:rPr>
        <w:t>Two</w:t>
      </w:r>
      <w:r w:rsidR="00227553">
        <w:rPr>
          <w:rFonts w:ascii="Arial" w:hAnsi="Arial" w:cs="Arial"/>
          <w:b/>
          <w:sz w:val="18"/>
          <w:szCs w:val="18"/>
        </w:rPr>
        <w:t>-Dimensional Quadratic Residue Diffuser (</w:t>
      </w:r>
      <w:r w:rsidR="00726592">
        <w:rPr>
          <w:rFonts w:ascii="Arial" w:hAnsi="Arial" w:cs="Arial"/>
          <w:b/>
          <w:sz w:val="18"/>
          <w:szCs w:val="18"/>
        </w:rPr>
        <w:t>REALDIFF HDR</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451F180D"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FB0A44">
        <w:rPr>
          <w:rFonts w:ascii="Arial" w:hAnsi="Arial" w:cs="Arial"/>
          <w:sz w:val="18"/>
          <w:szCs w:val="18"/>
        </w:rPr>
        <w:t>[description]</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546FA818"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w:t>
      </w:r>
      <w:r w:rsidR="003D055D">
        <w:rPr>
          <w:rFonts w:ascii="Arial" w:hAnsi="Arial" w:cs="Arial"/>
          <w:sz w:val="18"/>
          <w:szCs w:val="18"/>
        </w:rPr>
        <w:t>ld</w:t>
      </w:r>
      <w:r>
        <w:rPr>
          <w:rFonts w:ascii="Arial" w:hAnsi="Arial" w:cs="Arial"/>
          <w:sz w:val="18"/>
          <w:szCs w:val="18"/>
        </w:rPr>
        <w:t>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7CC8EE0F" w:rsidR="0011051E" w:rsidRPr="0011051E" w:rsidRDefault="003D055D">
      <w:pPr>
        <w:pStyle w:val="ListParagraph"/>
        <w:numPr>
          <w:ilvl w:val="0"/>
          <w:numId w:val="3"/>
        </w:numPr>
        <w:rPr>
          <w:rFonts w:ascii="Arial" w:hAnsi="Arial" w:cs="Arial"/>
          <w:sz w:val="18"/>
          <w:szCs w:val="18"/>
        </w:rPr>
      </w:pPr>
      <w:r>
        <w:rPr>
          <w:rFonts w:ascii="Arial" w:hAnsi="Arial" w:cs="Arial"/>
          <w:sz w:val="18"/>
          <w:szCs w:val="18"/>
        </w:rPr>
        <w:t>Two</w:t>
      </w:r>
      <w:r w:rsidR="0011051E">
        <w:rPr>
          <w:rFonts w:ascii="Arial" w:hAnsi="Arial" w:cs="Arial"/>
          <w:sz w:val="18"/>
          <w:szCs w:val="18"/>
        </w:rPr>
        <w:t>-Dimensional Quadratic Residue Diffusers are standalone units that may be used singly or in multiples</w:t>
      </w:r>
      <w:r w:rsidR="00654EF8">
        <w:rPr>
          <w:rFonts w:ascii="Arial" w:hAnsi="Arial" w:cs="Arial"/>
          <w:sz w:val="18"/>
          <w:szCs w:val="18"/>
        </w:rPr>
        <w:t xml:space="preserve"> featuring prime numbers of not less than 1</w:t>
      </w:r>
      <w:r>
        <w:rPr>
          <w:rFonts w:ascii="Arial" w:hAnsi="Arial" w:cs="Arial"/>
          <w:sz w:val="18"/>
          <w:szCs w:val="18"/>
        </w:rPr>
        <w:t>3</w:t>
      </w:r>
      <w:r w:rsidR="00654EF8">
        <w:rPr>
          <w:rFonts w:ascii="Arial" w:hAnsi="Arial" w:cs="Arial"/>
          <w:sz w:val="18"/>
          <w:szCs w:val="18"/>
        </w:rPr>
        <w:t xml:space="preserve">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7BCB7B1"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 xml:space="preserve">Environmental Requirements: Do not install panels until wet work, such as concrete and plastering, is complete; the </w:t>
      </w:r>
      <w:r w:rsidR="003D055D">
        <w:rPr>
          <w:rFonts w:ascii="Arial" w:hAnsi="Arial" w:cs="Arial"/>
          <w:sz w:val="18"/>
          <w:szCs w:val="18"/>
        </w:rPr>
        <w:t>building</w:t>
      </w:r>
      <w:r w:rsidRPr="009B2629">
        <w:rPr>
          <w:rFonts w:ascii="Arial" w:hAnsi="Arial" w:cs="Arial"/>
          <w:sz w:val="18"/>
          <w:szCs w:val="18"/>
        </w:rPr>
        <w:t xml:space="preserve">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1712DEE8"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726592">
        <w:rPr>
          <w:rFonts w:ascii="Arial" w:hAnsi="Arial" w:cs="Arial"/>
          <w:sz w:val="18"/>
          <w:szCs w:val="18"/>
        </w:rPr>
        <w:t>RealDiff</w:t>
      </w:r>
      <w:proofErr w:type="spellEnd"/>
      <w:r w:rsidR="00726592">
        <w:rPr>
          <w:rFonts w:ascii="Arial" w:hAnsi="Arial" w:cs="Arial"/>
          <w:sz w:val="18"/>
          <w:szCs w:val="18"/>
        </w:rPr>
        <w:t xml:space="preserve"> HDR</w:t>
      </w:r>
      <w:r w:rsidR="00B548E6">
        <w:rPr>
          <w:rFonts w:ascii="Arial" w:hAnsi="Arial" w:cs="Arial"/>
          <w:sz w:val="18"/>
          <w:szCs w:val="18"/>
        </w:rPr>
        <w:t xml:space="preserve"> </w:t>
      </w:r>
      <w:r w:rsidR="00D340C9">
        <w:rPr>
          <w:rFonts w:ascii="Arial" w:hAnsi="Arial" w:cs="Arial"/>
          <w:sz w:val="18"/>
          <w:szCs w:val="18"/>
        </w:rPr>
        <w:t xml:space="preserve">Two-Dimensional </w:t>
      </w:r>
      <w:r w:rsidR="00B548E6">
        <w:rPr>
          <w:rFonts w:ascii="Arial" w:hAnsi="Arial" w:cs="Arial"/>
          <w:sz w:val="18"/>
          <w:szCs w:val="18"/>
        </w:rPr>
        <w:t>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0EE08D5C"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D340C9">
        <w:rPr>
          <w:rFonts w:ascii="Arial" w:hAnsi="Arial" w:cs="Arial"/>
          <w:sz w:val="18"/>
          <w:szCs w:val="18"/>
        </w:rPr>
        <w:t>r</w:t>
      </w:r>
      <w:r>
        <w:rPr>
          <w:rFonts w:ascii="Arial" w:hAnsi="Arial" w:cs="Arial"/>
          <w:sz w:val="18"/>
          <w:szCs w:val="18"/>
        </w:rPr>
        <w:t>er</w:t>
      </w:r>
      <w:r w:rsidR="00D340C9">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393AB9F0"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726592">
        <w:rPr>
          <w:rFonts w:ascii="Arial" w:hAnsi="Arial" w:cs="Arial"/>
          <w:sz w:val="18"/>
          <w:szCs w:val="18"/>
        </w:rPr>
        <w:t>RealDiff</w:t>
      </w:r>
      <w:proofErr w:type="spellEnd"/>
      <w:r w:rsidR="00726592">
        <w:rPr>
          <w:rFonts w:ascii="Arial" w:hAnsi="Arial" w:cs="Arial"/>
          <w:sz w:val="18"/>
          <w:szCs w:val="18"/>
        </w:rPr>
        <w:t xml:space="preserve"> HDR</w:t>
      </w:r>
      <w:r w:rsidR="008E6D89">
        <w:rPr>
          <w:rFonts w:ascii="Arial" w:hAnsi="Arial" w:cs="Arial"/>
          <w:sz w:val="18"/>
          <w:szCs w:val="18"/>
        </w:rPr>
        <w:t xml:space="preserve"> </w:t>
      </w:r>
    </w:p>
    <w:p w14:paraId="6054C30A" w14:textId="50D0CE34"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726592">
        <w:rPr>
          <w:rFonts w:ascii="Arial" w:hAnsi="Arial" w:cs="Arial"/>
          <w:sz w:val="18"/>
          <w:szCs w:val="18"/>
        </w:rPr>
        <w:t>4</w:t>
      </w:r>
    </w:p>
    <w:p w14:paraId="073244D9" w14:textId="2668948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w:t>
      </w:r>
      <w:r w:rsidR="0025274D">
        <w:rPr>
          <w:rFonts w:ascii="Arial" w:hAnsi="Arial" w:cs="Arial"/>
          <w:sz w:val="18"/>
          <w:szCs w:val="18"/>
        </w:rPr>
        <w:t xml:space="preserve">. </w:t>
      </w:r>
      <w:r w:rsidR="007D660B">
        <w:rPr>
          <w:rFonts w:ascii="Arial" w:hAnsi="Arial" w:cs="Arial"/>
          <w:sz w:val="18"/>
          <w:szCs w:val="18"/>
        </w:rPr>
        <w:t>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302E3D3B" w:rsidR="007A659B" w:rsidRDefault="00726592" w:rsidP="009E6851">
      <w:pPr>
        <w:rPr>
          <w:rFonts w:ascii="Arial" w:hAnsi="Arial" w:cs="Arial"/>
          <w:sz w:val="18"/>
          <w:szCs w:val="18"/>
        </w:rPr>
      </w:pPr>
      <w:r>
        <w:rPr>
          <w:noProof/>
        </w:rPr>
        <w:drawing>
          <wp:anchor distT="0" distB="0" distL="114300" distR="114300" simplePos="0" relativeHeight="251658240" behindDoc="1" locked="0" layoutInCell="1" allowOverlap="1" wp14:anchorId="13F0435C" wp14:editId="14E39182">
            <wp:simplePos x="0" y="0"/>
            <wp:positionH relativeFrom="column">
              <wp:posOffset>152399</wp:posOffset>
            </wp:positionH>
            <wp:positionV relativeFrom="paragraph">
              <wp:posOffset>239395</wp:posOffset>
            </wp:positionV>
            <wp:extent cx="6553713" cy="5232400"/>
            <wp:effectExtent l="0" t="0" r="0" b="0"/>
            <wp:wrapNone/>
            <wp:docPr id="1" name="Picture 1"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rotWithShape="1">
                    <a:blip r:embed="rId9"/>
                    <a:srcRect l="9167" t="29882" r="33426" b="34817"/>
                    <a:stretch/>
                  </pic:blipFill>
                  <pic:spPr bwMode="auto">
                    <a:xfrm>
                      <a:off x="0" y="0"/>
                      <a:ext cx="6566525" cy="52426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675FE841" w:rsidR="00EE0B88" w:rsidRDefault="00EE0B88" w:rsidP="009E6851">
      <w:pPr>
        <w:rPr>
          <w:rFonts w:ascii="Arial" w:hAnsi="Arial" w:cs="Arial"/>
          <w:sz w:val="18"/>
          <w:szCs w:val="18"/>
        </w:rPr>
      </w:pPr>
    </w:p>
    <w:p w14:paraId="772754FE" w14:textId="02F1ACCE" w:rsidR="0025274D" w:rsidRDefault="0025274D" w:rsidP="009E6851">
      <w:pPr>
        <w:rPr>
          <w:rFonts w:ascii="Arial" w:hAnsi="Arial" w:cs="Arial"/>
          <w:sz w:val="18"/>
          <w:szCs w:val="18"/>
        </w:rPr>
      </w:pPr>
    </w:p>
    <w:p w14:paraId="64317C79" w14:textId="547A0003" w:rsidR="00EE0B88" w:rsidRDefault="00EE0B88" w:rsidP="009E6851">
      <w:pPr>
        <w:rPr>
          <w:rFonts w:ascii="Arial" w:hAnsi="Arial" w:cs="Arial"/>
          <w:sz w:val="18"/>
          <w:szCs w:val="18"/>
        </w:rPr>
      </w:pPr>
    </w:p>
    <w:p w14:paraId="46290DE0" w14:textId="7F682FC3" w:rsidR="00EE0B88" w:rsidRDefault="00EE0B88" w:rsidP="003D055D">
      <w:pPr>
        <w:jc w:val="center"/>
        <w:rPr>
          <w:rFonts w:ascii="Arial" w:hAnsi="Arial" w:cs="Arial"/>
          <w:sz w:val="18"/>
          <w:szCs w:val="18"/>
        </w:rPr>
      </w:pPr>
    </w:p>
    <w:p w14:paraId="7803F400" w14:textId="6EC25470" w:rsidR="00EE0B88" w:rsidRDefault="00585010" w:rsidP="00585010">
      <w:pPr>
        <w:tabs>
          <w:tab w:val="left" w:pos="4120"/>
        </w:tabs>
        <w:rPr>
          <w:rFonts w:ascii="Arial" w:hAnsi="Arial" w:cs="Arial"/>
          <w:sz w:val="18"/>
          <w:szCs w:val="18"/>
        </w:rPr>
      </w:pPr>
      <w:r>
        <w:rPr>
          <w:rFonts w:ascii="Arial" w:hAnsi="Arial" w:cs="Arial"/>
          <w:sz w:val="18"/>
          <w:szCs w:val="18"/>
        </w:rPr>
        <w:tab/>
      </w:r>
    </w:p>
    <w:p w14:paraId="0EFDD15D" w14:textId="36247C1F"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221B61A3" w:rsidR="00A70343" w:rsidRDefault="00A70343" w:rsidP="009E6851">
      <w:pPr>
        <w:rPr>
          <w:noProof/>
        </w:rPr>
      </w:pPr>
    </w:p>
    <w:p w14:paraId="2255A92B" w14:textId="616074E4" w:rsidR="00F41AAC" w:rsidRDefault="0025274D" w:rsidP="0025274D">
      <w:pPr>
        <w:tabs>
          <w:tab w:val="left" w:pos="7080"/>
        </w:tabs>
        <w:rPr>
          <w:noProof/>
        </w:rPr>
      </w:pPr>
      <w:r>
        <w:rPr>
          <w:noProof/>
        </w:rPr>
        <w:tab/>
      </w:r>
    </w:p>
    <w:p w14:paraId="7EE85361" w14:textId="4A77AA4B" w:rsidR="00EE0B88" w:rsidRDefault="00EE0B88" w:rsidP="009E6851">
      <w:pPr>
        <w:rPr>
          <w:rFonts w:ascii="Arial" w:hAnsi="Arial" w:cs="Arial"/>
          <w:sz w:val="18"/>
          <w:szCs w:val="18"/>
        </w:rPr>
      </w:pPr>
    </w:p>
    <w:p w14:paraId="66C69A94" w14:textId="145357E6" w:rsidR="003D055D" w:rsidRDefault="003D055D" w:rsidP="009E6851">
      <w:pPr>
        <w:rPr>
          <w:noProof/>
        </w:rPr>
      </w:pPr>
    </w:p>
    <w:p w14:paraId="6CA0E1BD" w14:textId="30C03734" w:rsidR="00726592" w:rsidRDefault="00726592" w:rsidP="009E6851">
      <w:pPr>
        <w:rPr>
          <w:noProof/>
        </w:rPr>
      </w:pPr>
    </w:p>
    <w:p w14:paraId="21C8895A" w14:textId="1384D8DC" w:rsidR="00EE0B88" w:rsidRDefault="00EE0B88" w:rsidP="009E6851">
      <w:pPr>
        <w:rPr>
          <w:rFonts w:ascii="Arial" w:hAnsi="Arial" w:cs="Arial"/>
          <w:sz w:val="18"/>
          <w:szCs w:val="18"/>
        </w:rPr>
      </w:pPr>
    </w:p>
    <w:p w14:paraId="33944349" w14:textId="77777777" w:rsidR="0025274D" w:rsidRDefault="0025274D" w:rsidP="009E6851">
      <w:pPr>
        <w:rPr>
          <w:noProof/>
        </w:rPr>
      </w:pPr>
    </w:p>
    <w:p w14:paraId="2648D15E" w14:textId="6E74E84E" w:rsidR="00EE0B88" w:rsidRDefault="00726592" w:rsidP="00726592">
      <w:pPr>
        <w:tabs>
          <w:tab w:val="left" w:pos="3330"/>
        </w:tabs>
        <w:rPr>
          <w:rFonts w:ascii="Arial" w:hAnsi="Arial" w:cs="Arial"/>
          <w:sz w:val="18"/>
          <w:szCs w:val="18"/>
        </w:rPr>
      </w:pPr>
      <w:r>
        <w:rPr>
          <w:rFonts w:ascii="Arial" w:hAnsi="Arial" w:cs="Arial"/>
          <w:sz w:val="18"/>
          <w:szCs w:val="18"/>
        </w:rPr>
        <w:tab/>
      </w: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53F66496" w:rsidR="007A659B" w:rsidRPr="00EE0B88" w:rsidRDefault="00EE0B88">
      <w:pPr>
        <w:pStyle w:val="ListParagraph"/>
        <w:numPr>
          <w:ilvl w:val="0"/>
          <w:numId w:val="16"/>
        </w:numPr>
        <w:rPr>
          <w:rFonts w:ascii="Arial" w:hAnsi="Arial" w:cs="Arial"/>
          <w:sz w:val="18"/>
          <w:szCs w:val="18"/>
        </w:rPr>
      </w:pPr>
      <w:proofErr w:type="spellStart"/>
      <w:r>
        <w:rPr>
          <w:rFonts w:ascii="Arial" w:hAnsi="Arial" w:cs="Arial"/>
          <w:sz w:val="18"/>
          <w:szCs w:val="18"/>
        </w:rPr>
        <w:t>Real</w:t>
      </w:r>
      <w:r w:rsidR="003D055D">
        <w:rPr>
          <w:rFonts w:ascii="Arial" w:hAnsi="Arial" w:cs="Arial"/>
          <w:sz w:val="18"/>
          <w:szCs w:val="18"/>
        </w:rPr>
        <w:t>Diff</w:t>
      </w:r>
      <w:proofErr w:type="spellEnd"/>
      <w:r w:rsidR="003D055D">
        <w:rPr>
          <w:rFonts w:ascii="Arial" w:hAnsi="Arial" w:cs="Arial"/>
          <w:sz w:val="18"/>
          <w:szCs w:val="18"/>
        </w:rPr>
        <w:t xml:space="preserve"> 2D </w:t>
      </w:r>
      <w:r>
        <w:rPr>
          <w:rFonts w:ascii="Arial" w:hAnsi="Arial" w:cs="Arial"/>
          <w:sz w:val="18"/>
          <w:szCs w:val="18"/>
        </w:rPr>
        <w:t>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15D20C55" w14:textId="77777777" w:rsidR="00D340C9" w:rsidRDefault="00D340C9" w:rsidP="00D340C9">
      <w:pPr>
        <w:pStyle w:val="ListParagraph"/>
        <w:rPr>
          <w:rFonts w:ascii="Arial" w:hAnsi="Arial" w:cs="Arial"/>
          <w:sz w:val="18"/>
          <w:szCs w:val="18"/>
        </w:rPr>
      </w:pPr>
    </w:p>
    <w:p w14:paraId="0262C024" w14:textId="6868C171"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w:t>
      </w:r>
      <w:proofErr w:type="gramStart"/>
      <w:r w:rsidRPr="00997A92">
        <w:rPr>
          <w:rFonts w:ascii="Arial" w:hAnsi="Arial" w:cs="Arial"/>
          <w:sz w:val="18"/>
          <w:szCs w:val="18"/>
        </w:rPr>
        <w:t>handled</w:t>
      </w:r>
      <w:proofErr w:type="gramEnd"/>
      <w:r w:rsidRPr="00997A92">
        <w:rPr>
          <w:rFonts w:ascii="Arial" w:hAnsi="Arial" w:cs="Arial"/>
          <w:sz w:val="18"/>
          <w:szCs w:val="18"/>
        </w:rPr>
        <w:t xml:space="preserve">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3AFF4E22" w14:textId="724C9BCC" w:rsidR="00D340C9" w:rsidRDefault="00D340C9" w:rsidP="00D340C9">
      <w:pPr>
        <w:pStyle w:val="ListParagraph"/>
        <w:rPr>
          <w:rFonts w:ascii="Arial" w:hAnsi="Arial" w:cs="Arial"/>
          <w:sz w:val="18"/>
          <w:szCs w:val="18"/>
        </w:rPr>
      </w:pPr>
    </w:p>
    <w:p w14:paraId="1CA54285" w14:textId="696D3C06" w:rsidR="003668F6" w:rsidRPr="00D340C9" w:rsidRDefault="000C0227" w:rsidP="00D340C9">
      <w:pPr>
        <w:pStyle w:val="ListParagraph"/>
        <w:numPr>
          <w:ilvl w:val="0"/>
          <w:numId w:val="18"/>
        </w:numPr>
        <w:rPr>
          <w:rFonts w:ascii="Arial" w:hAnsi="Arial" w:cs="Arial"/>
          <w:sz w:val="18"/>
          <w:szCs w:val="18"/>
        </w:rPr>
      </w:pPr>
      <w:r w:rsidRPr="00D340C9">
        <w:rPr>
          <w:rFonts w:ascii="Arial" w:hAnsi="Arial" w:cs="Arial"/>
          <w:sz w:val="18"/>
          <w:szCs w:val="18"/>
        </w:rPr>
        <w:t xml:space="preserve">Coordination with Other Trades: Coordinate with all other trades to ensure that wet work including concrete, terrazzo, plastering, painting, etc. in the installation area is complete, </w:t>
      </w:r>
      <w:proofErr w:type="gramStart"/>
      <w:r w:rsidRPr="00D340C9">
        <w:rPr>
          <w:rFonts w:ascii="Arial" w:hAnsi="Arial" w:cs="Arial"/>
          <w:sz w:val="18"/>
          <w:szCs w:val="18"/>
        </w:rPr>
        <w:t>cured</w:t>
      </w:r>
      <w:proofErr w:type="gramEnd"/>
      <w:r w:rsidRPr="00D340C9">
        <w:rPr>
          <w:rFonts w:ascii="Arial" w:hAnsi="Arial" w:cs="Arial"/>
          <w:sz w:val="18"/>
          <w:szCs w:val="18"/>
        </w:rPr>
        <w:t xml:space="preserve"> and dry prior to installation. Coordinate with all other trades to verify that components associated with mechanical, electrical, lighting, data, telecommunication, audio, video, fire suppression and other </w:t>
      </w:r>
      <w:r w:rsidR="003D055D">
        <w:rPr>
          <w:rFonts w:ascii="Arial" w:hAnsi="Arial" w:cs="Arial"/>
          <w:sz w:val="18"/>
          <w:szCs w:val="18"/>
        </w:rPr>
        <w:t>building</w:t>
      </w:r>
      <w:r w:rsidRPr="00D340C9">
        <w:rPr>
          <w:rFonts w:ascii="Arial" w:hAnsi="Arial" w:cs="Arial"/>
          <w:sz w:val="18"/>
          <w:szCs w:val="18"/>
        </w:rPr>
        <w:t xml:space="preserve"> systems are installed behind or above designated installation areas prior to commencing </w:t>
      </w:r>
    </w:p>
    <w:p w14:paraId="4C25FD07" w14:textId="77777777" w:rsidR="00D340C9" w:rsidRPr="0025274D" w:rsidRDefault="00D340C9" w:rsidP="00D340C9">
      <w:pPr>
        <w:pStyle w:val="ListParagraph"/>
        <w:rPr>
          <w:rFonts w:ascii="Arial" w:hAnsi="Arial" w:cs="Arial"/>
          <w:sz w:val="18"/>
          <w:szCs w:val="18"/>
        </w:rPr>
      </w:pPr>
    </w:p>
    <w:p w14:paraId="2171CAEB" w14:textId="2AF27E1A"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w:t>
      </w:r>
      <w:r w:rsidR="003D055D">
        <w:rPr>
          <w:rFonts w:ascii="Arial" w:hAnsi="Arial" w:cs="Arial"/>
          <w:sz w:val="18"/>
          <w:szCs w:val="18"/>
        </w:rPr>
        <w:t>building</w:t>
      </w:r>
      <w:r w:rsidRPr="00997A92">
        <w:rPr>
          <w:rFonts w:ascii="Arial" w:hAnsi="Arial" w:cs="Arial"/>
          <w:sz w:val="18"/>
          <w:szCs w:val="18"/>
        </w:rPr>
        <w:t xml:space="preserve">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4A94FF9C"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w:t>
      </w:r>
      <w:r w:rsidR="003D055D">
        <w:rPr>
          <w:rFonts w:ascii="Arial" w:hAnsi="Arial" w:cs="Arial"/>
          <w:sz w:val="18"/>
          <w:szCs w:val="18"/>
        </w:rPr>
        <w:t>ld</w:t>
      </w:r>
      <w:r>
        <w:rPr>
          <w:rFonts w:ascii="Arial" w:hAnsi="Arial" w:cs="Arial"/>
          <w:sz w:val="18"/>
          <w:szCs w:val="18"/>
        </w:rPr>
        <w:t xml:space="preserve">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296027D4"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w:t>
      </w:r>
      <w:r w:rsidR="003D055D">
        <w:rPr>
          <w:rFonts w:ascii="Arial" w:hAnsi="Arial" w:cs="Arial"/>
          <w:sz w:val="18"/>
          <w:szCs w:val="18"/>
        </w:rPr>
        <w:t>building</w:t>
      </w:r>
      <w:r>
        <w:rPr>
          <w:rFonts w:ascii="Arial" w:hAnsi="Arial" w:cs="Arial"/>
          <w:sz w:val="18"/>
          <w:szCs w:val="18"/>
        </w:rPr>
        <w:t xml:space="preserve">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2A745B80"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Demonstrate to the </w:t>
      </w:r>
      <w:r w:rsidR="003D055D">
        <w:rPr>
          <w:rFonts w:ascii="Arial" w:hAnsi="Arial" w:cs="Arial"/>
          <w:sz w:val="18"/>
          <w:szCs w:val="18"/>
        </w:rPr>
        <w:t>building</w:t>
      </w:r>
      <w:r>
        <w:rPr>
          <w:rFonts w:ascii="Arial" w:hAnsi="Arial" w:cs="Arial"/>
          <w:sz w:val="18"/>
          <w:szCs w:val="18"/>
        </w:rPr>
        <w:t xml:space="preserve"> owner or to the owner’s representative the safe and proper method for removing and replacing all types of accessible panels</w:t>
      </w:r>
    </w:p>
    <w:p w14:paraId="3525F59F" w14:textId="586E96AA" w:rsidR="000C0227" w:rsidRDefault="000C0227">
      <w:pPr>
        <w:pStyle w:val="ListParagraph"/>
        <w:numPr>
          <w:ilvl w:val="0"/>
          <w:numId w:val="27"/>
        </w:numPr>
        <w:rPr>
          <w:rFonts w:ascii="Arial" w:hAnsi="Arial" w:cs="Arial"/>
          <w:sz w:val="18"/>
          <w:szCs w:val="18"/>
        </w:rPr>
      </w:pPr>
      <w:r>
        <w:rPr>
          <w:rFonts w:ascii="Arial" w:hAnsi="Arial" w:cs="Arial"/>
          <w:sz w:val="18"/>
          <w:szCs w:val="18"/>
        </w:rPr>
        <w:t xml:space="preserve">Supply the </w:t>
      </w:r>
      <w:r w:rsidR="003D055D">
        <w:rPr>
          <w:rFonts w:ascii="Arial" w:hAnsi="Arial" w:cs="Arial"/>
          <w:sz w:val="18"/>
          <w:szCs w:val="18"/>
        </w:rPr>
        <w:t>building</w:t>
      </w:r>
      <w:r>
        <w:rPr>
          <w:rFonts w:ascii="Arial" w:hAnsi="Arial" w:cs="Arial"/>
          <w:sz w:val="18"/>
          <w:szCs w:val="18"/>
        </w:rPr>
        <w:t xml:space="preserve">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CCE26" w14:textId="77777777" w:rsidR="00D112F2" w:rsidRDefault="00D112F2" w:rsidP="00837A13">
      <w:pPr>
        <w:spacing w:after="0" w:line="240" w:lineRule="auto"/>
      </w:pPr>
      <w:r>
        <w:separator/>
      </w:r>
    </w:p>
  </w:endnote>
  <w:endnote w:type="continuationSeparator" w:id="0">
    <w:p w14:paraId="63817189" w14:textId="77777777" w:rsidR="00D112F2" w:rsidRDefault="00D112F2" w:rsidP="00837A13">
      <w:pPr>
        <w:spacing w:after="0" w:line="240" w:lineRule="auto"/>
      </w:pPr>
      <w:r>
        <w:continuationSeparator/>
      </w:r>
    </w:p>
  </w:endnote>
  <w:endnote w:type="continuationNotice" w:id="1">
    <w:p w14:paraId="6D066DD4" w14:textId="77777777" w:rsidR="00D112F2" w:rsidRDefault="00D112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C799B" w14:textId="77777777" w:rsidR="00D112F2" w:rsidRDefault="00D112F2" w:rsidP="00837A13">
      <w:pPr>
        <w:spacing w:after="0" w:line="240" w:lineRule="auto"/>
      </w:pPr>
      <w:r>
        <w:separator/>
      </w:r>
    </w:p>
  </w:footnote>
  <w:footnote w:type="continuationSeparator" w:id="0">
    <w:p w14:paraId="39D78868" w14:textId="77777777" w:rsidR="00D112F2" w:rsidRDefault="00D112F2" w:rsidP="00837A13">
      <w:pPr>
        <w:spacing w:after="0" w:line="240" w:lineRule="auto"/>
      </w:pPr>
      <w:r>
        <w:continuationSeparator/>
      </w:r>
    </w:p>
  </w:footnote>
  <w:footnote w:type="continuationNotice" w:id="1">
    <w:p w14:paraId="2DF0E7CE" w14:textId="77777777" w:rsidR="00D112F2" w:rsidRDefault="00D112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100949"/>
    <w:rsid w:val="00107A5D"/>
    <w:rsid w:val="0011051E"/>
    <w:rsid w:val="00111014"/>
    <w:rsid w:val="00142B71"/>
    <w:rsid w:val="00160C86"/>
    <w:rsid w:val="001A5628"/>
    <w:rsid w:val="001A5CDC"/>
    <w:rsid w:val="001B5351"/>
    <w:rsid w:val="001C3283"/>
    <w:rsid w:val="002051F8"/>
    <w:rsid w:val="0021580D"/>
    <w:rsid w:val="00227553"/>
    <w:rsid w:val="002477B3"/>
    <w:rsid w:val="0025274D"/>
    <w:rsid w:val="00264E18"/>
    <w:rsid w:val="00276D66"/>
    <w:rsid w:val="002B2355"/>
    <w:rsid w:val="002B723D"/>
    <w:rsid w:val="0034108B"/>
    <w:rsid w:val="003423C7"/>
    <w:rsid w:val="00362480"/>
    <w:rsid w:val="00364983"/>
    <w:rsid w:val="003668F6"/>
    <w:rsid w:val="003A2559"/>
    <w:rsid w:val="003A32CB"/>
    <w:rsid w:val="003A4F52"/>
    <w:rsid w:val="003B33EE"/>
    <w:rsid w:val="003C2530"/>
    <w:rsid w:val="003D055D"/>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614975"/>
    <w:rsid w:val="00620E94"/>
    <w:rsid w:val="00654EF8"/>
    <w:rsid w:val="006B7787"/>
    <w:rsid w:val="006E2152"/>
    <w:rsid w:val="00714FDB"/>
    <w:rsid w:val="00724BDE"/>
    <w:rsid w:val="00726592"/>
    <w:rsid w:val="00732211"/>
    <w:rsid w:val="00751AAD"/>
    <w:rsid w:val="0077384C"/>
    <w:rsid w:val="007A659B"/>
    <w:rsid w:val="007A72A7"/>
    <w:rsid w:val="007B20CD"/>
    <w:rsid w:val="007B70DF"/>
    <w:rsid w:val="007D660B"/>
    <w:rsid w:val="007E3EF7"/>
    <w:rsid w:val="007E5306"/>
    <w:rsid w:val="007F537F"/>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43D83"/>
    <w:rsid w:val="00A7034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43CD"/>
    <w:rsid w:val="00C2729E"/>
    <w:rsid w:val="00C64BA4"/>
    <w:rsid w:val="00C76FA2"/>
    <w:rsid w:val="00CB412C"/>
    <w:rsid w:val="00CD1461"/>
    <w:rsid w:val="00CF25F9"/>
    <w:rsid w:val="00CF77F1"/>
    <w:rsid w:val="00D01A01"/>
    <w:rsid w:val="00D112F2"/>
    <w:rsid w:val="00D2199D"/>
    <w:rsid w:val="00D340C9"/>
    <w:rsid w:val="00D35949"/>
    <w:rsid w:val="00D54B88"/>
    <w:rsid w:val="00D71537"/>
    <w:rsid w:val="00D90EF0"/>
    <w:rsid w:val="00D9543B"/>
    <w:rsid w:val="00DB10C8"/>
    <w:rsid w:val="00DF0392"/>
    <w:rsid w:val="00DF50F7"/>
    <w:rsid w:val="00E1133F"/>
    <w:rsid w:val="00E37D21"/>
    <w:rsid w:val="00E64630"/>
    <w:rsid w:val="00E8493D"/>
    <w:rsid w:val="00EB45DF"/>
    <w:rsid w:val="00EE0B88"/>
    <w:rsid w:val="00EF3CA8"/>
    <w:rsid w:val="00F074FF"/>
    <w:rsid w:val="00F07A51"/>
    <w:rsid w:val="00F301EC"/>
    <w:rsid w:val="00F41AAC"/>
    <w:rsid w:val="00F50B16"/>
    <w:rsid w:val="00F578C2"/>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1397</Words>
  <Characters>7965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3</cp:revision>
  <dcterms:created xsi:type="dcterms:W3CDTF">2022-09-22T02:28:00Z</dcterms:created>
  <dcterms:modified xsi:type="dcterms:W3CDTF">2022-09-22T02:30:00Z</dcterms:modified>
</cp:coreProperties>
</file>